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AA97AE" w14:textId="0A1D3D5F" w:rsidR="00141053" w:rsidRPr="007F4530" w:rsidRDefault="00EB2D7B" w:rsidP="007F4530">
      <w:pPr>
        <w:jc w:val="center"/>
        <w:rPr>
          <w:rFonts w:ascii="Times New Roman" w:hAnsi="Times New Roman" w:cs="Times New Roman"/>
          <w:b/>
          <w:sz w:val="24"/>
          <w:szCs w:val="24"/>
        </w:rPr>
      </w:pPr>
      <w:r>
        <w:rPr>
          <w:rFonts w:ascii="Times New Roman" w:hAnsi="Times New Roman" w:cs="Times New Roman"/>
          <w:b/>
          <w:sz w:val="24"/>
          <w:szCs w:val="24"/>
        </w:rPr>
        <w:t xml:space="preserve">YAZ OKULUNDA </w:t>
      </w:r>
      <w:r>
        <w:rPr>
          <w:rFonts w:ascii="Times New Roman" w:hAnsi="Times New Roman" w:cs="Times New Roman"/>
          <w:b/>
          <w:sz w:val="24"/>
          <w:szCs w:val="24"/>
        </w:rPr>
        <w:t>DİĞER ÜNİVERSİTELERDEN DERS ALINMASI</w:t>
      </w:r>
    </w:p>
    <w:p w14:paraId="7489E1D3" w14:textId="77777777" w:rsidR="007F4530" w:rsidRDefault="007F4530"/>
    <w:p w14:paraId="68A93FE7" w14:textId="77777777" w:rsidR="007F4530" w:rsidRPr="007F4530" w:rsidRDefault="007F4530" w:rsidP="007F4530">
      <w:pPr>
        <w:jc w:val="center"/>
        <w:rPr>
          <w:rFonts w:ascii="Times New Roman" w:hAnsi="Times New Roman" w:cs="Times New Roman"/>
          <w:sz w:val="24"/>
          <w:szCs w:val="24"/>
        </w:rPr>
      </w:pPr>
      <w:r w:rsidRPr="007F4530">
        <w:rPr>
          <w:rFonts w:ascii="Times New Roman" w:hAnsi="Times New Roman" w:cs="Times New Roman"/>
          <w:b/>
          <w:bCs/>
          <w:color w:val="000000"/>
          <w:sz w:val="24"/>
          <w:szCs w:val="24"/>
        </w:rPr>
        <w:t>ABANT İZZET BAYSAL ÜNİVERSİTESİ YAZ ÖĞRETİMİ YÖNETMELİĞİ</w:t>
      </w:r>
    </w:p>
    <w:p w14:paraId="4005829F" w14:textId="77777777" w:rsidR="007F4530" w:rsidRDefault="007F4530" w:rsidP="007F4530"/>
    <w:p w14:paraId="2E70D159" w14:textId="77777777" w:rsidR="007F4530" w:rsidRPr="007F4530" w:rsidRDefault="007F4530" w:rsidP="007F4530">
      <w:pPr>
        <w:jc w:val="both"/>
        <w:rPr>
          <w:rFonts w:ascii="Times New Roman" w:hAnsi="Times New Roman" w:cs="Times New Roman"/>
          <w:b/>
          <w:color w:val="000000"/>
        </w:rPr>
      </w:pPr>
      <w:r w:rsidRPr="007F4530">
        <w:rPr>
          <w:rFonts w:ascii="Times New Roman" w:hAnsi="Times New Roman" w:cs="Times New Roman"/>
          <w:b/>
          <w:bCs/>
          <w:color w:val="000000"/>
        </w:rPr>
        <w:t>Kayıt işlemleri</w:t>
      </w:r>
    </w:p>
    <w:p w14:paraId="391C1707" w14:textId="77777777" w:rsidR="007F4530" w:rsidRDefault="007F4530" w:rsidP="007F4530">
      <w:pPr>
        <w:ind w:firstLine="567"/>
        <w:jc w:val="both"/>
        <w:rPr>
          <w:rFonts w:ascii="Times New Roman" w:hAnsi="Times New Roman" w:cs="Times New Roman"/>
          <w:color w:val="000000"/>
        </w:rPr>
      </w:pPr>
      <w:r w:rsidRPr="007F4530">
        <w:rPr>
          <w:rFonts w:ascii="Times New Roman" w:hAnsi="Times New Roman" w:cs="Times New Roman"/>
          <w:b/>
          <w:color w:val="000000"/>
        </w:rPr>
        <w:t>Madde 7(4)</w:t>
      </w:r>
      <w:r w:rsidRPr="007F4530">
        <w:rPr>
          <w:rFonts w:ascii="Times New Roman" w:hAnsi="Times New Roman" w:cs="Times New Roman"/>
          <w:color w:val="000000"/>
        </w:rPr>
        <w:t xml:space="preserve"> Diğer üniversitelerde veya yüksek teknoloji enstitülerinde kayıtlı öğrenciler, öğrencisi oldukları üniversitelerin uygun görmesi, kontenjanın müsait olması ve bu Yönetmelikte belirtilen Abant İzzet Baysal Üniversitesi öğrencileri için aranan koşulları yerine getirmeleri şartıyla, Üniversitenin yaz öğretiminde açılan derslerini izleme imkânına sahiptir. Diğer üniversitelerden veya yüksek teknoloji enstitülerinden gelen öğrencilerin ders ve kredi yükleri, kendi ilgili mevzuatlarında belirtildiği şekildedir.</w:t>
      </w:r>
    </w:p>
    <w:p w14:paraId="05AC3D44" w14:textId="77777777" w:rsidR="007F4530" w:rsidRPr="007F4530" w:rsidRDefault="007F4530" w:rsidP="007F4530">
      <w:pPr>
        <w:jc w:val="both"/>
        <w:rPr>
          <w:rFonts w:ascii="Times New Roman" w:hAnsi="Times New Roman" w:cs="Times New Roman"/>
          <w:b/>
          <w:color w:val="000000"/>
        </w:rPr>
      </w:pPr>
      <w:r w:rsidRPr="007F4530">
        <w:rPr>
          <w:rFonts w:ascii="Times New Roman" w:hAnsi="Times New Roman" w:cs="Times New Roman"/>
          <w:b/>
          <w:color w:val="000000"/>
        </w:rPr>
        <w:t>Başka üniversiteden ders alma</w:t>
      </w:r>
    </w:p>
    <w:p w14:paraId="3BB70563" w14:textId="77777777" w:rsidR="007F4530" w:rsidRDefault="007F4530" w:rsidP="007F4530">
      <w:pPr>
        <w:tabs>
          <w:tab w:val="left" w:pos="567"/>
        </w:tabs>
        <w:ind w:firstLine="567"/>
        <w:jc w:val="both"/>
        <w:rPr>
          <w:rFonts w:ascii="Times New Roman" w:hAnsi="Times New Roman" w:cs="Times New Roman"/>
          <w:color w:val="000000"/>
        </w:rPr>
      </w:pPr>
      <w:r w:rsidRPr="007F4530">
        <w:rPr>
          <w:rFonts w:ascii="Times New Roman" w:hAnsi="Times New Roman" w:cs="Times New Roman"/>
          <w:b/>
          <w:color w:val="000000"/>
        </w:rPr>
        <w:t xml:space="preserve">Madde 12 (1) </w:t>
      </w:r>
      <w:r w:rsidRPr="007F4530">
        <w:rPr>
          <w:rFonts w:ascii="Times New Roman" w:hAnsi="Times New Roman" w:cs="Times New Roman"/>
          <w:color w:val="000000"/>
        </w:rPr>
        <w:t>Abant İzzet Baysal Üniversitesi öğrencileri; diğer üniversitelerin veya yüksek teknoloji enstitülerinin eşdeğer eğitim-öğretim programlarında açılan yaz öğretimlerine, ilgili bölüm/program/anabilim dalı başkanlıklarından önceden onay almak ve bu Yönetmelikte yaz öğretimine katılım için aranan şartları taşımak koşuluyla katılabilirler. Bu şekilde başka bir üniversitede veya yüksek teknoloji enstitüsünde yaz öğretiminden ders alan öğrencinin aldığı dersin; Üniversitede geçerli sayılabilmesi için, programın ve alınan dersin içeriğinin eşdeğer olması ve teorik, pratik ders saatlerinin ve kredisinin eşit veya fazla olması gerekir. Diğer üniversiteden veya yüksek teknoloji enstitüsünden alınan içeriği eşdeğer dersin kredisi daha fazla olsa dahi, Üniversitenin öğretim planında o ders için kabul edilen kredi e</w:t>
      </w:r>
      <w:r>
        <w:rPr>
          <w:rFonts w:ascii="Times New Roman" w:hAnsi="Times New Roman" w:cs="Times New Roman"/>
          <w:color w:val="000000"/>
        </w:rPr>
        <w:t xml:space="preserve">sas alınır. </w:t>
      </w:r>
      <w:r w:rsidRPr="007F4530">
        <w:rPr>
          <w:rFonts w:ascii="Times New Roman" w:hAnsi="Times New Roman" w:cs="Times New Roman"/>
          <w:color w:val="000000"/>
        </w:rPr>
        <w:t>Bir öğrenci birden çok üniversitenin veya yüksek teknoloji enstitüsünün yaz öğretiminden, kendi programındaki eşdeğer sayılacak dersin/derslerin haftalık teorik, pratik, uygulama ve laboratuvar ders saatleri toplamının on beş saati aşmaması koşuluyla en fazla dört ders alabilir.</w:t>
      </w:r>
    </w:p>
    <w:p w14:paraId="77567CD4" w14:textId="77777777" w:rsidR="007F4530" w:rsidRDefault="007F4530" w:rsidP="007F4530">
      <w:pPr>
        <w:jc w:val="both"/>
        <w:rPr>
          <w:rFonts w:ascii="Times New Roman" w:hAnsi="Times New Roman" w:cs="Times New Roman"/>
          <w:color w:val="000000"/>
        </w:rPr>
      </w:pPr>
    </w:p>
    <w:p w14:paraId="4BFFD75D" w14:textId="77777777" w:rsidR="007F4530" w:rsidRPr="007F4530" w:rsidRDefault="007F4530" w:rsidP="007F4530">
      <w:pPr>
        <w:pStyle w:val="ortabalkbold"/>
        <w:spacing w:before="56" w:beforeAutospacing="0" w:after="0" w:afterAutospacing="0" w:line="240" w:lineRule="atLeast"/>
        <w:jc w:val="center"/>
        <w:rPr>
          <w:color w:val="000000"/>
        </w:rPr>
      </w:pPr>
      <w:r w:rsidRPr="007F4530">
        <w:rPr>
          <w:b/>
          <w:bCs/>
          <w:color w:val="000000"/>
        </w:rPr>
        <w:t>BOLU ABANT İZZET BAYSAL ÜNİVERSİTESİ HUKUK FAKÜLTESİ</w:t>
      </w:r>
    </w:p>
    <w:p w14:paraId="30F5D87D" w14:textId="77777777" w:rsidR="007F4530" w:rsidRDefault="007F4530" w:rsidP="007F4530">
      <w:pPr>
        <w:pStyle w:val="ortabalkbold"/>
        <w:spacing w:before="0" w:beforeAutospacing="0" w:after="0" w:afterAutospacing="0" w:line="240" w:lineRule="atLeast"/>
        <w:jc w:val="center"/>
        <w:rPr>
          <w:b/>
          <w:bCs/>
          <w:color w:val="000000"/>
        </w:rPr>
      </w:pPr>
      <w:r w:rsidRPr="007F4530">
        <w:rPr>
          <w:b/>
          <w:bCs/>
          <w:color w:val="000000"/>
        </w:rPr>
        <w:t>EĞİTİM-ÖĞRETİM VE SINAV YÖNETMELİĞİ</w:t>
      </w:r>
    </w:p>
    <w:p w14:paraId="627EF4BF" w14:textId="77777777" w:rsidR="007F4530" w:rsidRDefault="007F4530" w:rsidP="007F4530">
      <w:pPr>
        <w:pStyle w:val="ortabalkbold"/>
        <w:spacing w:before="0" w:beforeAutospacing="0" w:after="0" w:afterAutospacing="0" w:line="240" w:lineRule="atLeast"/>
        <w:jc w:val="center"/>
        <w:rPr>
          <w:color w:val="000000"/>
        </w:rPr>
      </w:pPr>
    </w:p>
    <w:p w14:paraId="3B802C36" w14:textId="77777777" w:rsidR="007F4530" w:rsidRDefault="007F4530" w:rsidP="007F4530">
      <w:pPr>
        <w:pStyle w:val="metin"/>
        <w:spacing w:before="0" w:beforeAutospacing="0" w:after="0" w:afterAutospacing="0" w:line="240" w:lineRule="atLeast"/>
        <w:ind w:firstLine="566"/>
        <w:jc w:val="both"/>
        <w:rPr>
          <w:b/>
          <w:bCs/>
          <w:color w:val="000000"/>
          <w:sz w:val="22"/>
          <w:szCs w:val="22"/>
        </w:rPr>
      </w:pPr>
      <w:r w:rsidRPr="007F4530">
        <w:rPr>
          <w:b/>
          <w:bCs/>
          <w:color w:val="000000"/>
          <w:sz w:val="22"/>
          <w:szCs w:val="22"/>
        </w:rPr>
        <w:t>Diğer yükseköğretim kurumlarından ders alma</w:t>
      </w:r>
    </w:p>
    <w:p w14:paraId="3F2CF1E1" w14:textId="77777777" w:rsidR="007F4530" w:rsidRPr="007F4530" w:rsidRDefault="007F4530" w:rsidP="007F4530">
      <w:pPr>
        <w:pStyle w:val="metin"/>
        <w:spacing w:before="0" w:beforeAutospacing="0" w:after="0" w:afterAutospacing="0" w:line="240" w:lineRule="atLeast"/>
        <w:ind w:firstLine="566"/>
        <w:jc w:val="both"/>
        <w:rPr>
          <w:color w:val="000000"/>
        </w:rPr>
      </w:pPr>
    </w:p>
    <w:p w14:paraId="3A480B8C" w14:textId="77777777" w:rsidR="007F4530" w:rsidRPr="007F4530" w:rsidRDefault="007F4530" w:rsidP="007F4530">
      <w:pPr>
        <w:pStyle w:val="metin"/>
        <w:spacing w:before="0" w:beforeAutospacing="0" w:after="0" w:afterAutospacing="0" w:line="240" w:lineRule="atLeast"/>
        <w:ind w:firstLine="566"/>
        <w:jc w:val="both"/>
        <w:rPr>
          <w:color w:val="000000"/>
        </w:rPr>
      </w:pPr>
      <w:r w:rsidRPr="007F4530">
        <w:rPr>
          <w:b/>
          <w:bCs/>
          <w:color w:val="000000"/>
          <w:sz w:val="22"/>
          <w:szCs w:val="22"/>
        </w:rPr>
        <w:t>MADDE 19 –</w:t>
      </w:r>
      <w:r w:rsidRPr="007F4530">
        <w:rPr>
          <w:b/>
          <w:color w:val="000000"/>
          <w:sz w:val="22"/>
          <w:szCs w:val="22"/>
        </w:rPr>
        <w:t> (1)</w:t>
      </w:r>
      <w:r w:rsidRPr="007F4530">
        <w:rPr>
          <w:color w:val="000000"/>
          <w:sz w:val="22"/>
          <w:szCs w:val="22"/>
        </w:rPr>
        <w:t xml:space="preserve"> Diğer yükseköğretim kurumlarından sadece yaz okulu döneminde ders alınabilir. Bu şekilde ders almak isteyen öğrenci, yaz okulu başlamadan önce eşdeğerlik alınması talebiyle Fakülteye başvurur. Herhangi bir dersin eşdeğerliği konusunda Fakülte Yönetim Kurulu karar verir. Fakülte Yönetim Kurulu kararı ile alınan derslerin notları bir sonraki eğitim-öğretim yılının ders kayıt yenileme süresi sonuna kadar </w:t>
      </w:r>
      <w:r w:rsidRPr="007F4530">
        <w:rPr>
          <w:rStyle w:val="spelle"/>
          <w:color w:val="000000"/>
          <w:sz w:val="22"/>
          <w:szCs w:val="22"/>
        </w:rPr>
        <w:t>transkriptine</w:t>
      </w:r>
      <w:r w:rsidRPr="007F4530">
        <w:rPr>
          <w:color w:val="000000"/>
          <w:sz w:val="22"/>
          <w:szCs w:val="22"/>
        </w:rPr>
        <w:t> işlenir.</w:t>
      </w:r>
    </w:p>
    <w:p w14:paraId="78EFC648" w14:textId="77777777" w:rsidR="007F4530" w:rsidRPr="007F4530" w:rsidRDefault="007F4530" w:rsidP="007F4530">
      <w:pPr>
        <w:pStyle w:val="metin"/>
        <w:spacing w:before="0" w:beforeAutospacing="0" w:after="0" w:afterAutospacing="0" w:line="240" w:lineRule="atLeast"/>
        <w:ind w:firstLine="566"/>
        <w:jc w:val="both"/>
        <w:rPr>
          <w:color w:val="000000"/>
        </w:rPr>
      </w:pPr>
      <w:r w:rsidRPr="007F4530">
        <w:rPr>
          <w:color w:val="000000"/>
          <w:sz w:val="22"/>
          <w:szCs w:val="22"/>
        </w:rPr>
        <w:t>(2) Diğer yükseköğretim kurumlarından alınan derslerin notları, 21 inci maddeye göre, rakamlı not ise puanlar, harf notu ise katsayılar esas alınarak değerlendirilir. Değerlendirmede, diğer üniversitelerden alınan notlar Fakültenin not aralıklarına göre dönüştürülerek alınan karar öğrencinin </w:t>
      </w:r>
      <w:r w:rsidRPr="007F4530">
        <w:rPr>
          <w:rStyle w:val="spelle"/>
          <w:color w:val="000000"/>
          <w:sz w:val="22"/>
          <w:szCs w:val="22"/>
        </w:rPr>
        <w:t>transkriptine</w:t>
      </w:r>
      <w:r w:rsidRPr="007F4530">
        <w:rPr>
          <w:color w:val="000000"/>
          <w:sz w:val="22"/>
          <w:szCs w:val="22"/>
        </w:rPr>
        <w:t> işlenir.</w:t>
      </w:r>
    </w:p>
    <w:p w14:paraId="2196C2DA" w14:textId="77777777" w:rsidR="007F4530" w:rsidRDefault="007F4530" w:rsidP="007F4530">
      <w:pPr>
        <w:jc w:val="both"/>
        <w:rPr>
          <w:rFonts w:ascii="Times New Roman" w:hAnsi="Times New Roman" w:cs="Times New Roman"/>
          <w:color w:val="000000"/>
        </w:rPr>
      </w:pPr>
    </w:p>
    <w:p w14:paraId="2FBDE110" w14:textId="77777777" w:rsidR="004A20A1" w:rsidRDefault="004A20A1" w:rsidP="007F4530">
      <w:pPr>
        <w:jc w:val="both"/>
        <w:rPr>
          <w:rFonts w:ascii="Times New Roman" w:hAnsi="Times New Roman" w:cs="Times New Roman"/>
          <w:color w:val="000000"/>
        </w:rPr>
      </w:pPr>
    </w:p>
    <w:p w14:paraId="227001AD" w14:textId="77777777" w:rsidR="004A20A1" w:rsidRDefault="004A20A1" w:rsidP="007F4530">
      <w:pPr>
        <w:jc w:val="both"/>
        <w:rPr>
          <w:rFonts w:ascii="Times New Roman" w:hAnsi="Times New Roman" w:cs="Times New Roman"/>
          <w:color w:val="000000"/>
        </w:rPr>
      </w:pPr>
    </w:p>
    <w:p w14:paraId="3DFCFBAD" w14:textId="77777777" w:rsidR="004A20A1" w:rsidRDefault="004A20A1" w:rsidP="007F4530">
      <w:pPr>
        <w:jc w:val="both"/>
        <w:rPr>
          <w:rFonts w:ascii="Times New Roman" w:hAnsi="Times New Roman" w:cs="Times New Roman"/>
          <w:color w:val="000000"/>
        </w:rPr>
      </w:pPr>
    </w:p>
    <w:p w14:paraId="2D4FEDAC" w14:textId="77777777" w:rsidR="004A20A1" w:rsidRDefault="004A20A1" w:rsidP="007F4530">
      <w:pPr>
        <w:jc w:val="both"/>
        <w:rPr>
          <w:rFonts w:ascii="Times New Roman" w:hAnsi="Times New Roman" w:cs="Times New Roman"/>
          <w:color w:val="000000"/>
        </w:rPr>
      </w:pPr>
    </w:p>
    <w:p w14:paraId="6E5DA072" w14:textId="77777777" w:rsidR="004A20A1" w:rsidRPr="004A20A1" w:rsidRDefault="004A20A1" w:rsidP="004A20A1">
      <w:pPr>
        <w:jc w:val="center"/>
        <w:rPr>
          <w:rFonts w:ascii="Times New Roman" w:hAnsi="Times New Roman" w:cs="Times New Roman"/>
          <w:b/>
          <w:color w:val="000000"/>
        </w:rPr>
      </w:pPr>
      <w:r w:rsidRPr="004A20A1">
        <w:rPr>
          <w:rFonts w:ascii="Times New Roman" w:hAnsi="Times New Roman" w:cs="Times New Roman"/>
          <w:b/>
          <w:color w:val="000000"/>
        </w:rPr>
        <w:lastRenderedPageBreak/>
        <w:t>BOLU ABANT İZZET BAYSAL ÜNİVERSİTESİ</w:t>
      </w:r>
    </w:p>
    <w:p w14:paraId="18E121C3" w14:textId="77777777" w:rsidR="004A20A1" w:rsidRPr="004A20A1" w:rsidRDefault="004A20A1" w:rsidP="004A20A1">
      <w:pPr>
        <w:jc w:val="center"/>
        <w:rPr>
          <w:rFonts w:ascii="Times New Roman" w:hAnsi="Times New Roman" w:cs="Times New Roman"/>
          <w:b/>
          <w:color w:val="000000"/>
        </w:rPr>
      </w:pPr>
      <w:r w:rsidRPr="004A20A1">
        <w:rPr>
          <w:rFonts w:ascii="Times New Roman" w:hAnsi="Times New Roman" w:cs="Times New Roman"/>
          <w:b/>
          <w:color w:val="000000"/>
        </w:rPr>
        <w:t>İNTİBAK YÖNERGESİ</w:t>
      </w:r>
      <w:r w:rsidRPr="004A20A1">
        <w:rPr>
          <w:rFonts w:ascii="Times New Roman" w:hAnsi="Times New Roman" w:cs="Times New Roman"/>
          <w:b/>
          <w:color w:val="000000"/>
        </w:rPr>
        <w:cr/>
      </w:r>
    </w:p>
    <w:p w14:paraId="0FD9027F" w14:textId="77777777" w:rsidR="004A20A1" w:rsidRPr="004A20A1" w:rsidRDefault="004A20A1" w:rsidP="007F4530">
      <w:pPr>
        <w:jc w:val="both"/>
        <w:rPr>
          <w:rFonts w:ascii="Times New Roman" w:hAnsi="Times New Roman" w:cs="Times New Roman"/>
          <w:b/>
          <w:color w:val="000000"/>
        </w:rPr>
      </w:pPr>
      <w:r w:rsidRPr="004A20A1">
        <w:rPr>
          <w:rFonts w:ascii="Times New Roman" w:hAnsi="Times New Roman" w:cs="Times New Roman"/>
          <w:b/>
          <w:color w:val="000000"/>
        </w:rPr>
        <w:t xml:space="preserve">Eşdeğerlik, kredi ve not transferi </w:t>
      </w:r>
    </w:p>
    <w:p w14:paraId="13416EA6" w14:textId="77777777" w:rsidR="004A20A1" w:rsidRDefault="004A20A1" w:rsidP="007F4530">
      <w:pPr>
        <w:jc w:val="both"/>
        <w:rPr>
          <w:rFonts w:ascii="Times New Roman" w:hAnsi="Times New Roman" w:cs="Times New Roman"/>
          <w:color w:val="000000"/>
        </w:rPr>
      </w:pPr>
      <w:r w:rsidRPr="004A20A1">
        <w:rPr>
          <w:rFonts w:ascii="Times New Roman" w:hAnsi="Times New Roman" w:cs="Times New Roman"/>
          <w:b/>
          <w:color w:val="000000"/>
        </w:rPr>
        <w:t>MADDE 8- (1)</w:t>
      </w:r>
      <w:r w:rsidRPr="004A20A1">
        <w:rPr>
          <w:rFonts w:ascii="Times New Roman" w:hAnsi="Times New Roman" w:cs="Times New Roman"/>
          <w:color w:val="000000"/>
        </w:rPr>
        <w:t xml:space="preserve"> Muafiyet ve intibak başvuruları Komisyon tarafından değerlendirilir ve ilgili birim yönetim kurulunca karara bağlanır. </w:t>
      </w:r>
    </w:p>
    <w:p w14:paraId="503E85BC" w14:textId="77777777" w:rsidR="004A20A1" w:rsidRDefault="004A20A1" w:rsidP="007F4530">
      <w:pPr>
        <w:jc w:val="both"/>
        <w:rPr>
          <w:rFonts w:ascii="Times New Roman" w:hAnsi="Times New Roman" w:cs="Times New Roman"/>
          <w:color w:val="000000"/>
        </w:rPr>
      </w:pPr>
      <w:r w:rsidRPr="004A20A1">
        <w:rPr>
          <w:rFonts w:ascii="Times New Roman" w:hAnsi="Times New Roman" w:cs="Times New Roman"/>
          <w:b/>
          <w:color w:val="000000"/>
        </w:rPr>
        <w:t>(2)</w:t>
      </w:r>
      <w:r w:rsidRPr="004A20A1">
        <w:rPr>
          <w:rFonts w:ascii="Times New Roman" w:hAnsi="Times New Roman" w:cs="Times New Roman"/>
          <w:color w:val="000000"/>
        </w:rPr>
        <w:t xml:space="preserve"> Öğrenciler, eşdeğerlik başvurusunun ders kayıtlarından önce sonuçlanmaması halinde başvuru sonuçlanıncaya kadar muafiyet talebinde bulunduğu derse/derslere devam etmekle yükümlüdür. </w:t>
      </w:r>
      <w:proofErr w:type="spellStart"/>
      <w:r w:rsidRPr="004A20A1">
        <w:rPr>
          <w:rFonts w:ascii="Times New Roman" w:hAnsi="Times New Roman" w:cs="Times New Roman"/>
          <w:color w:val="000000"/>
        </w:rPr>
        <w:t>Kayıtlanılan</w:t>
      </w:r>
      <w:proofErr w:type="spellEnd"/>
      <w:r w:rsidRPr="004A20A1">
        <w:rPr>
          <w:rFonts w:ascii="Times New Roman" w:hAnsi="Times New Roman" w:cs="Times New Roman"/>
          <w:color w:val="000000"/>
        </w:rPr>
        <w:t xml:space="preserve"> dersin eşdeğerliği kabul edilmesi halinde bu ders/dersler öğrencinin dönem ders kaydından silinir. </w:t>
      </w:r>
    </w:p>
    <w:p w14:paraId="099D5651" w14:textId="77777777" w:rsidR="004A20A1" w:rsidRDefault="004A20A1" w:rsidP="007F4530">
      <w:pPr>
        <w:jc w:val="both"/>
        <w:rPr>
          <w:rFonts w:ascii="Times New Roman" w:hAnsi="Times New Roman" w:cs="Times New Roman"/>
          <w:color w:val="000000"/>
        </w:rPr>
      </w:pPr>
      <w:r w:rsidRPr="004A20A1">
        <w:rPr>
          <w:rFonts w:ascii="Times New Roman" w:hAnsi="Times New Roman" w:cs="Times New Roman"/>
          <w:b/>
          <w:color w:val="000000"/>
        </w:rPr>
        <w:t>(3)</w:t>
      </w:r>
      <w:r w:rsidRPr="004A20A1">
        <w:rPr>
          <w:rFonts w:ascii="Times New Roman" w:hAnsi="Times New Roman" w:cs="Times New Roman"/>
          <w:color w:val="000000"/>
        </w:rPr>
        <w:t xml:space="preserve"> Eşdeğerlik başvurusunda bulunulan dersin adının aynı olması gerekmez. Dersin zorunlu ya da seçmeli olması eşdeğerlik verilebilmesini etkilemez. Öğrencinin daha önce kazanmış olduğu yeterliklerin tespiti açısından dersin içeriğine bakılır. Ortak zorunlu derslerin (2547-5/ı) eşdeğerliği için herhangi bir kritere bakılmaz. </w:t>
      </w:r>
    </w:p>
    <w:p w14:paraId="74050CCE" w14:textId="77777777" w:rsidR="004A20A1" w:rsidRDefault="004A20A1" w:rsidP="007F4530">
      <w:pPr>
        <w:jc w:val="both"/>
        <w:rPr>
          <w:rFonts w:ascii="Times New Roman" w:hAnsi="Times New Roman" w:cs="Times New Roman"/>
          <w:color w:val="000000"/>
        </w:rPr>
      </w:pPr>
      <w:r w:rsidRPr="004A20A1">
        <w:rPr>
          <w:rFonts w:ascii="Times New Roman" w:hAnsi="Times New Roman" w:cs="Times New Roman"/>
          <w:b/>
          <w:color w:val="000000"/>
        </w:rPr>
        <w:t>(4)</w:t>
      </w:r>
      <w:r w:rsidRPr="004A20A1">
        <w:rPr>
          <w:rFonts w:ascii="Times New Roman" w:hAnsi="Times New Roman" w:cs="Times New Roman"/>
          <w:color w:val="000000"/>
        </w:rPr>
        <w:t xml:space="preserve"> Eşdeğer sayılması istenen dersin içeriğinin (dersin haftalık ders planı esas alınarak) en az %70’nin, eşdeğer sayılacak dersin içeriği ile aynı olması gerekir. </w:t>
      </w:r>
    </w:p>
    <w:p w14:paraId="00C94190" w14:textId="77777777" w:rsidR="004A20A1" w:rsidRDefault="004A20A1" w:rsidP="007F4530">
      <w:pPr>
        <w:jc w:val="both"/>
        <w:rPr>
          <w:rFonts w:ascii="Times New Roman" w:hAnsi="Times New Roman" w:cs="Times New Roman"/>
          <w:color w:val="000000"/>
        </w:rPr>
      </w:pPr>
      <w:r w:rsidRPr="004A20A1">
        <w:rPr>
          <w:rFonts w:ascii="Times New Roman" w:hAnsi="Times New Roman" w:cs="Times New Roman"/>
          <w:b/>
          <w:color w:val="000000"/>
        </w:rPr>
        <w:t>(5)</w:t>
      </w:r>
      <w:r w:rsidRPr="004A20A1">
        <w:rPr>
          <w:rFonts w:ascii="Times New Roman" w:hAnsi="Times New Roman" w:cs="Times New Roman"/>
          <w:color w:val="000000"/>
        </w:rPr>
        <w:t xml:space="preserve"> Eşdeğer sayılması istenen bir dersin, AKTS kredisinin en az eşdeğer sayılacak dersin AKTS kredisinin %70’ine eşit olmalıdır. </w:t>
      </w:r>
    </w:p>
    <w:p w14:paraId="43E4D534" w14:textId="77777777" w:rsidR="004A20A1" w:rsidRDefault="004A20A1" w:rsidP="007F4530">
      <w:pPr>
        <w:jc w:val="both"/>
        <w:rPr>
          <w:rFonts w:ascii="Times New Roman" w:hAnsi="Times New Roman" w:cs="Times New Roman"/>
          <w:color w:val="000000"/>
        </w:rPr>
      </w:pPr>
      <w:r w:rsidRPr="004A20A1">
        <w:rPr>
          <w:rFonts w:ascii="Times New Roman" w:hAnsi="Times New Roman" w:cs="Times New Roman"/>
          <w:b/>
          <w:color w:val="000000"/>
        </w:rPr>
        <w:t>(6)</w:t>
      </w:r>
      <w:r w:rsidRPr="004A20A1">
        <w:rPr>
          <w:rFonts w:ascii="Times New Roman" w:hAnsi="Times New Roman" w:cs="Times New Roman"/>
          <w:color w:val="000000"/>
        </w:rPr>
        <w:t xml:space="preserve"> Öğrencinin müfredatında bulunan bağımsız laboratuvar ve bağımsız proje dersleri için eşdeğerlik talebi varsa, öğrencinin daha önce aldığı derslerin de bu nitelikte olması gerekir. </w:t>
      </w:r>
    </w:p>
    <w:p w14:paraId="3CD405F5" w14:textId="77777777" w:rsidR="004A20A1" w:rsidRDefault="004A20A1" w:rsidP="007F4530">
      <w:pPr>
        <w:jc w:val="both"/>
        <w:rPr>
          <w:rFonts w:ascii="Times New Roman" w:hAnsi="Times New Roman" w:cs="Times New Roman"/>
          <w:color w:val="000000"/>
        </w:rPr>
      </w:pPr>
      <w:r w:rsidRPr="004A20A1">
        <w:rPr>
          <w:rFonts w:ascii="Times New Roman" w:hAnsi="Times New Roman" w:cs="Times New Roman"/>
          <w:b/>
          <w:color w:val="000000"/>
        </w:rPr>
        <w:t>(7)</w:t>
      </w:r>
      <w:r w:rsidRPr="004A20A1">
        <w:rPr>
          <w:rFonts w:ascii="Times New Roman" w:hAnsi="Times New Roman" w:cs="Times New Roman"/>
          <w:color w:val="000000"/>
        </w:rPr>
        <w:t xml:space="preserve"> Eşdeğerliği yapılarak öğrencinin yükümlülüğünden düşürülen derse, öğrenci not yükseltmek amacıyla ilerleyen dönemlerde kayıtlanabilir. Bu durumda öğrencinin ortalaması son not üzerinden hesaplanır. </w:t>
      </w:r>
    </w:p>
    <w:p w14:paraId="2CF553AF" w14:textId="77777777" w:rsidR="004A20A1" w:rsidRDefault="004A20A1" w:rsidP="007F4530">
      <w:pPr>
        <w:jc w:val="both"/>
        <w:rPr>
          <w:rFonts w:ascii="Times New Roman" w:hAnsi="Times New Roman" w:cs="Times New Roman"/>
          <w:color w:val="000000"/>
        </w:rPr>
      </w:pPr>
      <w:r w:rsidRPr="004A20A1">
        <w:rPr>
          <w:rFonts w:ascii="Times New Roman" w:hAnsi="Times New Roman" w:cs="Times New Roman"/>
          <w:b/>
          <w:color w:val="000000"/>
        </w:rPr>
        <w:t>(8)</w:t>
      </w:r>
      <w:r w:rsidRPr="004A20A1">
        <w:rPr>
          <w:rFonts w:ascii="Times New Roman" w:hAnsi="Times New Roman" w:cs="Times New Roman"/>
          <w:color w:val="000000"/>
        </w:rPr>
        <w:t xml:space="preserve"> Öğrencinin daha önce aldığı 1 ders yükümlü olduğu müfredattaki 2 derse ya da daha önce aldığı 2 ders yükümlü olduğu müfredattaki 1 derse eşdeğer tutulabilir. 1 Dersin 2 derse eşdeğer tutulması halinde bu maddenin 11 inci fıkrasına göre belirlenen not her iki derse de transfer edilir. 2 Dersin 1 derse eşdeğer tutulması halinde de 2 dersin notlarının ağırlıklı ortalaması alınarak belirlenen not, eşdeğer tutulan dersin notu olarak transfer edilir. </w:t>
      </w:r>
    </w:p>
    <w:p w14:paraId="5A982595" w14:textId="77777777" w:rsidR="007F4530" w:rsidRDefault="004A20A1" w:rsidP="007F4530">
      <w:pPr>
        <w:jc w:val="both"/>
        <w:rPr>
          <w:rFonts w:ascii="Times New Roman" w:hAnsi="Times New Roman" w:cs="Times New Roman"/>
        </w:rPr>
      </w:pPr>
      <w:r w:rsidRPr="004A20A1">
        <w:rPr>
          <w:rFonts w:ascii="Times New Roman" w:hAnsi="Times New Roman" w:cs="Times New Roman"/>
          <w:b/>
          <w:color w:val="000000"/>
        </w:rPr>
        <w:t>(11)</w:t>
      </w:r>
      <w:r w:rsidRPr="004A20A1">
        <w:rPr>
          <w:rFonts w:ascii="Times New Roman" w:hAnsi="Times New Roman" w:cs="Times New Roman"/>
          <w:color w:val="000000"/>
        </w:rPr>
        <w:t xml:space="preserve"> BAİBÜ not sistemi ile aynı not sisteminde alınan derslerin notları herhangi bir dönüşüm işlemi uygulanmadan eşdeğer dersin notu olarak transfer edilir. Farklı not sistemlerinde alınan notlar, notun katsayısı ve/veya puan aralıkları dikkate alınarak öğrencinin lehine olacak şekilde belirlenen not, eşdeğer dersin notu olarak transfer edilir.</w:t>
      </w:r>
      <w:r w:rsidRPr="004A20A1">
        <w:t xml:space="preserve"> </w:t>
      </w:r>
      <w:r w:rsidRPr="004A20A1">
        <w:rPr>
          <w:rFonts w:ascii="Times New Roman" w:hAnsi="Times New Roman" w:cs="Times New Roman"/>
        </w:rPr>
        <w:t>(14) Not dökümünde “başarılı”, “geçti”, “muaf” olarak gösterilen ders/dersler için öğrencinin bu nota ait sınav sonucu ya da daha önce eğitim gördüğü kurumun düzenlediği sınav sonucunu gösterir evrakla başvurması gerekir. Aksi halde bu ders için “B/S” notu verilir.</w:t>
      </w:r>
    </w:p>
    <w:p w14:paraId="19E6AA23" w14:textId="77777777" w:rsidR="00646EB8" w:rsidRDefault="00646EB8" w:rsidP="007F4530">
      <w:pPr>
        <w:jc w:val="both"/>
        <w:rPr>
          <w:rFonts w:ascii="Times New Roman" w:hAnsi="Times New Roman" w:cs="Times New Roman"/>
        </w:rPr>
      </w:pPr>
    </w:p>
    <w:p w14:paraId="4119AE7F" w14:textId="77777777" w:rsidR="00646EB8" w:rsidRDefault="00646EB8" w:rsidP="007F4530">
      <w:pPr>
        <w:jc w:val="both"/>
        <w:rPr>
          <w:rFonts w:ascii="Times New Roman" w:hAnsi="Times New Roman" w:cs="Times New Roman"/>
        </w:rPr>
      </w:pPr>
    </w:p>
    <w:p w14:paraId="1148174E" w14:textId="77777777" w:rsidR="00646EB8" w:rsidRDefault="00646EB8" w:rsidP="007F4530">
      <w:pPr>
        <w:jc w:val="both"/>
        <w:rPr>
          <w:rFonts w:ascii="Times New Roman" w:hAnsi="Times New Roman" w:cs="Times New Roman"/>
        </w:rPr>
      </w:pPr>
    </w:p>
    <w:p w14:paraId="15B2C4A9" w14:textId="77777777" w:rsidR="00646EB8" w:rsidRDefault="00646EB8" w:rsidP="007F4530">
      <w:pPr>
        <w:jc w:val="both"/>
        <w:rPr>
          <w:rFonts w:ascii="Times New Roman" w:hAnsi="Times New Roman" w:cs="Times New Roman"/>
        </w:rPr>
      </w:pPr>
    </w:p>
    <w:p w14:paraId="062F3927" w14:textId="77777777" w:rsidR="00646EB8" w:rsidRDefault="00646EB8" w:rsidP="007F4530">
      <w:pPr>
        <w:jc w:val="both"/>
        <w:rPr>
          <w:rFonts w:ascii="Times New Roman" w:hAnsi="Times New Roman" w:cs="Times New Roman"/>
        </w:rPr>
      </w:pPr>
    </w:p>
    <w:p w14:paraId="3D095B78" w14:textId="77777777" w:rsidR="002D3623" w:rsidRDefault="002D3623" w:rsidP="002D3623">
      <w:pPr>
        <w:jc w:val="center"/>
        <w:rPr>
          <w:rFonts w:ascii="Times New Roman" w:hAnsi="Times New Roman" w:cs="Times New Roman"/>
        </w:rPr>
      </w:pPr>
    </w:p>
    <w:p w14:paraId="0B2640E5" w14:textId="372A8163" w:rsidR="002D3623" w:rsidRPr="002D3623" w:rsidRDefault="002D3623" w:rsidP="002D3623">
      <w:pPr>
        <w:jc w:val="center"/>
        <w:rPr>
          <w:rFonts w:ascii="Times New Roman" w:hAnsi="Times New Roman" w:cs="Times New Roman"/>
          <w:b/>
          <w:sz w:val="24"/>
          <w:szCs w:val="24"/>
        </w:rPr>
      </w:pPr>
      <w:r w:rsidRPr="002D3623">
        <w:rPr>
          <w:rFonts w:ascii="Times New Roman" w:hAnsi="Times New Roman" w:cs="Times New Roman"/>
          <w:b/>
          <w:sz w:val="24"/>
          <w:szCs w:val="24"/>
        </w:rPr>
        <w:lastRenderedPageBreak/>
        <w:t xml:space="preserve">2025/06 SAYILI FAKÜLTE KURULU KARARI </w:t>
      </w:r>
      <w:r>
        <w:rPr>
          <w:rFonts w:ascii="Times New Roman" w:hAnsi="Times New Roman" w:cs="Times New Roman"/>
          <w:b/>
          <w:sz w:val="24"/>
          <w:szCs w:val="24"/>
        </w:rPr>
        <w:t>UYARINCA</w:t>
      </w:r>
    </w:p>
    <w:p w14:paraId="4D24419D" w14:textId="0071FF0A" w:rsidR="00D21E15" w:rsidRPr="00D21E15" w:rsidRDefault="00D21E15" w:rsidP="00D21E15">
      <w:pPr>
        <w:spacing w:line="240" w:lineRule="auto"/>
        <w:jc w:val="both"/>
        <w:rPr>
          <w:rFonts w:ascii="Times New Roman" w:hAnsi="Times New Roman" w:cs="Times New Roman"/>
        </w:rPr>
      </w:pPr>
      <w:r w:rsidRPr="00D21E15">
        <w:rPr>
          <w:rFonts w:ascii="Times New Roman" w:hAnsi="Times New Roman" w:cs="Times New Roman"/>
        </w:rPr>
        <w:t>Bolu Abant İzzet Baysal Üniversitesi Yaz Öğretimi Yönetmeliğinin 6/3. maddesi gereğince yıllık</w:t>
      </w:r>
      <w:r w:rsidR="002D3623">
        <w:rPr>
          <w:rFonts w:ascii="Times New Roman" w:hAnsi="Times New Roman" w:cs="Times New Roman"/>
        </w:rPr>
        <w:t xml:space="preserve"> </w:t>
      </w:r>
      <w:r w:rsidRPr="00D21E15">
        <w:rPr>
          <w:rFonts w:ascii="Times New Roman" w:hAnsi="Times New Roman" w:cs="Times New Roman"/>
        </w:rPr>
        <w:t>derslerin yaz okulunda açılamaması göz önüne alınarak BAİBÜ Yaz Öğretimi Uygulama İlkeleri</w:t>
      </w:r>
      <w:r w:rsidR="002D3623">
        <w:rPr>
          <w:rFonts w:ascii="Times New Roman" w:hAnsi="Times New Roman" w:cs="Times New Roman"/>
        </w:rPr>
        <w:t xml:space="preserve"> </w:t>
      </w:r>
      <w:r w:rsidRPr="00D21E15">
        <w:rPr>
          <w:rFonts w:ascii="Times New Roman" w:hAnsi="Times New Roman" w:cs="Times New Roman"/>
        </w:rPr>
        <w:t>kapsamında kendi müfredatındaki dersin yerine;</w:t>
      </w:r>
    </w:p>
    <w:p w14:paraId="34133549" w14:textId="6F75F31A" w:rsidR="00D21E15" w:rsidRPr="00D21E15" w:rsidRDefault="00D21E15" w:rsidP="00D21E15">
      <w:pPr>
        <w:spacing w:line="240" w:lineRule="auto"/>
        <w:jc w:val="both"/>
        <w:rPr>
          <w:rFonts w:ascii="Times New Roman" w:hAnsi="Times New Roman" w:cs="Times New Roman"/>
        </w:rPr>
      </w:pPr>
      <w:r w:rsidRPr="00D21E15">
        <w:rPr>
          <w:rFonts w:ascii="Times New Roman" w:hAnsi="Times New Roman" w:cs="Times New Roman"/>
        </w:rPr>
        <w:t>1. Diğer üniversitelerin hukuk fakültelerinde dönemlik olarak okutulması sebebiyle “I</w:t>
      </w:r>
      <w:r w:rsidR="002D3623">
        <w:rPr>
          <w:rFonts w:ascii="Times New Roman" w:hAnsi="Times New Roman" w:cs="Times New Roman"/>
        </w:rPr>
        <w:t>-II</w:t>
      </w:r>
      <w:r w:rsidRPr="00D21E15">
        <w:rPr>
          <w:rFonts w:ascii="Times New Roman" w:hAnsi="Times New Roman" w:cs="Times New Roman"/>
        </w:rPr>
        <w:t>” şeklinde açılan derslerin her ikisini de aynı yaz okulu döneminde alarak her ikisinden de başarılı</w:t>
      </w:r>
      <w:r w:rsidR="002D3623">
        <w:rPr>
          <w:rFonts w:ascii="Times New Roman" w:hAnsi="Times New Roman" w:cs="Times New Roman"/>
        </w:rPr>
        <w:t xml:space="preserve"> </w:t>
      </w:r>
      <w:r w:rsidRPr="00D21E15">
        <w:rPr>
          <w:rFonts w:ascii="Times New Roman" w:hAnsi="Times New Roman" w:cs="Times New Roman"/>
        </w:rPr>
        <w:t>olmak şartıyla bu derslerin transkriptlerindeki eş değer yıllık dersin yerine sayıl</w:t>
      </w:r>
      <w:r w:rsidR="002D3623">
        <w:rPr>
          <w:rFonts w:ascii="Times New Roman" w:hAnsi="Times New Roman" w:cs="Times New Roman"/>
        </w:rPr>
        <w:t>acak;</w:t>
      </w:r>
    </w:p>
    <w:p w14:paraId="17696BAB" w14:textId="0871421A" w:rsidR="00D21E15" w:rsidRPr="00D21E15" w:rsidRDefault="00D21E15" w:rsidP="00D21E15">
      <w:pPr>
        <w:spacing w:line="240" w:lineRule="auto"/>
        <w:jc w:val="both"/>
        <w:rPr>
          <w:rFonts w:ascii="Times New Roman" w:hAnsi="Times New Roman" w:cs="Times New Roman"/>
        </w:rPr>
      </w:pPr>
      <w:r w:rsidRPr="00D21E15">
        <w:rPr>
          <w:rFonts w:ascii="Times New Roman" w:hAnsi="Times New Roman" w:cs="Times New Roman"/>
        </w:rPr>
        <w:t>2. “I-II” olarak alınıp başarılı olunan derslerden alınan geçme notlarının aritmetik</w:t>
      </w:r>
      <w:r w:rsidR="002D3623">
        <w:rPr>
          <w:rFonts w:ascii="Times New Roman" w:hAnsi="Times New Roman" w:cs="Times New Roman"/>
        </w:rPr>
        <w:t xml:space="preserve"> </w:t>
      </w:r>
      <w:r w:rsidRPr="00D21E15">
        <w:rPr>
          <w:rFonts w:ascii="Times New Roman" w:hAnsi="Times New Roman" w:cs="Times New Roman"/>
        </w:rPr>
        <w:t>ortalamasının hesaplanarak not belgesine geçiril</w:t>
      </w:r>
      <w:r w:rsidR="002D3623">
        <w:rPr>
          <w:rFonts w:ascii="Times New Roman" w:hAnsi="Times New Roman" w:cs="Times New Roman"/>
        </w:rPr>
        <w:t xml:space="preserve">ecektir. </w:t>
      </w:r>
    </w:p>
    <w:p w14:paraId="7A341FDB" w14:textId="77777777" w:rsidR="00646EB8" w:rsidRPr="004A20A1" w:rsidRDefault="00646EB8" w:rsidP="007F4530">
      <w:pPr>
        <w:jc w:val="both"/>
        <w:rPr>
          <w:rFonts w:ascii="Times New Roman" w:hAnsi="Times New Roman" w:cs="Times New Roman"/>
          <w:color w:val="000000"/>
        </w:rPr>
      </w:pPr>
    </w:p>
    <w:sectPr w:rsidR="00646EB8" w:rsidRPr="004A20A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0961"/>
    <w:rsid w:val="00141053"/>
    <w:rsid w:val="002D3623"/>
    <w:rsid w:val="0047575F"/>
    <w:rsid w:val="004A20A1"/>
    <w:rsid w:val="0061206C"/>
    <w:rsid w:val="00646EB8"/>
    <w:rsid w:val="007F4530"/>
    <w:rsid w:val="00AA0961"/>
    <w:rsid w:val="00CB34E3"/>
    <w:rsid w:val="00D21E15"/>
    <w:rsid w:val="00EA492B"/>
    <w:rsid w:val="00EB2D7B"/>
    <w:rsid w:val="00F2418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F9D58D"/>
  <w15:chartTrackingRefBased/>
  <w15:docId w15:val="{5C48588A-5006-4029-B79B-E0209C53C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metin">
    <w:name w:val="metin"/>
    <w:basedOn w:val="Normal"/>
    <w:rsid w:val="007F4530"/>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spelle">
    <w:name w:val="spelle"/>
    <w:basedOn w:val="VarsaylanParagrafYazTipi"/>
    <w:rsid w:val="007F4530"/>
  </w:style>
  <w:style w:type="paragraph" w:customStyle="1" w:styleId="ortabalkbold">
    <w:name w:val="ortabalkbold"/>
    <w:basedOn w:val="Normal"/>
    <w:rsid w:val="007F4530"/>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7326368">
      <w:bodyDiv w:val="1"/>
      <w:marLeft w:val="0"/>
      <w:marRight w:val="0"/>
      <w:marTop w:val="0"/>
      <w:marBottom w:val="0"/>
      <w:divBdr>
        <w:top w:val="none" w:sz="0" w:space="0" w:color="auto"/>
        <w:left w:val="none" w:sz="0" w:space="0" w:color="auto"/>
        <w:bottom w:val="none" w:sz="0" w:space="0" w:color="auto"/>
        <w:right w:val="none" w:sz="0" w:space="0" w:color="auto"/>
      </w:divBdr>
    </w:div>
    <w:div w:id="1850676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895</Words>
  <Characters>5108</Characters>
  <Application>Microsoft Office Word</Application>
  <DocSecurity>0</DocSecurity>
  <Lines>42</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DEKAN YARDIMCISI-PC</dc:creator>
  <cp:keywords/>
  <dc:description/>
  <cp:lastModifiedBy>Ümmügülsüm Kılıç</cp:lastModifiedBy>
  <cp:revision>4</cp:revision>
  <dcterms:created xsi:type="dcterms:W3CDTF">2025-05-22T13:11:00Z</dcterms:created>
  <dcterms:modified xsi:type="dcterms:W3CDTF">2025-05-22T13:37:00Z</dcterms:modified>
</cp:coreProperties>
</file>